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8CE" w:rsidRDefault="00B528CE" w:rsidP="00B528C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>I</w:t>
      </w:r>
      <w:r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B528CE" w:rsidRDefault="00B528CE" w:rsidP="00B528C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B528CE" w:rsidRDefault="00B528CE" w:rsidP="00B528CE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начального общего образования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</w:t>
      </w:r>
      <w:proofErr w:type="spellStart"/>
      <w:r>
        <w:rPr>
          <w:rFonts w:ascii="Times New Roman" w:hAnsi="Times New Roman"/>
          <w:sz w:val="28"/>
          <w:szCs w:val="28"/>
        </w:rPr>
        <w:t>надпредметных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обучения).  </w:t>
      </w:r>
    </w:p>
    <w:p w:rsidR="00B528CE" w:rsidRDefault="00B528CE" w:rsidP="00B528CE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Базисный учебный план  начального общего образования состоит из двух частей: обязательной (инвариантной)  и части, формируемой участниками образовательных отношений.</w:t>
      </w:r>
    </w:p>
    <w:p w:rsidR="00B528CE" w:rsidRDefault="00B528CE" w:rsidP="00B528CE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 «Иностранный язык», «Литературное чтение на русском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B528CE" w:rsidRDefault="00B528CE" w:rsidP="00B528CE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на родном (нерусском) языке из числа языков народов Дагестана, а также возможность изучения  родных языков народов Дагестана, и устанавливает количество часов, отводимых на изучение учебных предметов по классам (годам) обучения.  В варианте учебного плана № 2 для школ с русским  (неродным) языком обучения за русским языком сохранено то количество часов, которое указано на этот предмет в базисном учебном плане Российской Федерации. Что касается учебного плана № 1  для школ с  родным (нерусским) языком обучения, то в нем для изучения русского языка выделяется в 1-4 классах на 135  часов  больше,  чем в базисном учебном плане Российской Федерации. </w:t>
      </w:r>
    </w:p>
    <w:p w:rsidR="00B528CE" w:rsidRDefault="00B528CE" w:rsidP="00B528CE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того, рекомендуется дополнительно выделить по одному часу на русский язык 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B528CE" w:rsidRDefault="00B528CE" w:rsidP="00B528CE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комплектуется группа для изучения одного из предметов: («Дагестанская литература», «Культура и традиции народов Дагестана» или другие  предметы).</w:t>
      </w:r>
    </w:p>
    <w:p w:rsidR="00B528CE" w:rsidRDefault="00B528CE" w:rsidP="00B528CE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связи с необходимостью предстоящей  сдачи выпускниками школ в обязательном порядке единого государственного экзамена (ЕГЭ) 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B528CE" w:rsidRDefault="00B528CE" w:rsidP="00B528CE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</w:t>
      </w:r>
      <w:proofErr w:type="spellStart"/>
      <w:r>
        <w:rPr>
          <w:rFonts w:ascii="Times New Roman" w:hAnsi="Times New Roman"/>
          <w:sz w:val="28"/>
          <w:szCs w:val="28"/>
        </w:rPr>
        <w:t>интегрированно</w:t>
      </w:r>
      <w:proofErr w:type="spellEnd"/>
      <w:r>
        <w:rPr>
          <w:rFonts w:ascii="Times New Roman" w:hAnsi="Times New Roman"/>
          <w:sz w:val="28"/>
          <w:szCs w:val="28"/>
        </w:rPr>
        <w:t xml:space="preserve"> и при изучении учебных предметов «Русский язык и литературное чтение», «Родной язык и литературное чтение», «Культура и традиции народов Дагестана», «Математика», «Основы религиозных культур и светской этики», а также за счет компонента образовательной организации. </w:t>
      </w:r>
    </w:p>
    <w:p w:rsidR="00B528CE" w:rsidRDefault="00B528CE" w:rsidP="00B528CE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учебного года: I класс – 33 учебные недели, II-IV классы  - 34 учебные недели. Продолжительность урока в I классе в сентябре-декабре - по 35 минут, в январе-мае – по 45 минут каждый. Продолжительность урока во II-IV классах – 45 минут каждый.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B528CE" w:rsidRDefault="00B528CE" w:rsidP="00B528CE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B528CE" w:rsidRDefault="00B528CE" w:rsidP="00B528CE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 2-3 классах – 1,5 часа, в 4 классе – 2 часа.</w:t>
      </w:r>
    </w:p>
    <w:p w:rsidR="00B528CE" w:rsidRDefault="00B528CE" w:rsidP="00B528CE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классе (1 час в неделю). Родители (законные представители) учащихся выбирают учебный модуль для изучения их детьми. Образовательная организация осуществляет  изучение каждого модуля, выбранного учащимися и их родителями. Если в классе выбраны для изучения два или более модулей,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должны  стоять в расписании одновременно  одним уроком во всех четвертых классах.</w:t>
      </w:r>
    </w:p>
    <w:p w:rsidR="00B528CE" w:rsidRDefault="00B528CE" w:rsidP="00B528CE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  образовательной организацией и через внеурочную деятельность. Внеурочная деятельность – это деятельность образовательных организаций, осуществляемая в формах, отличных от классно-урочной системы.</w:t>
      </w:r>
    </w:p>
    <w:p w:rsidR="00B528CE" w:rsidRDefault="00B528CE" w:rsidP="00B528CE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B528CE" w:rsidRDefault="00B528CE" w:rsidP="00B528CE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внеурочной деятельности образовательной организации  определяет состав и структуру направлений, формы организации, объем </w:t>
      </w:r>
      <w:r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>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Внеурочная деятельность организуется по направлениям развития личности (духовно-нравственное, социальное, </w:t>
      </w:r>
      <w:proofErr w:type="spellStart"/>
      <w:r>
        <w:rPr>
          <w:rFonts w:ascii="Times New Roman" w:hAnsi="Times New Roman"/>
          <w:sz w:val="28"/>
          <w:szCs w:val="28"/>
        </w:rPr>
        <w:t>общеинтеллектуальное</w:t>
      </w:r>
      <w:proofErr w:type="spellEnd"/>
      <w:r>
        <w:rPr>
          <w:rFonts w:ascii="Times New Roman" w:hAnsi="Times New Roman"/>
          <w:sz w:val="28"/>
          <w:szCs w:val="28"/>
        </w:rPr>
        <w:t>, общекультурное, спортивно-оздоровительное).</w:t>
      </w:r>
    </w:p>
    <w:p w:rsidR="00B528CE" w:rsidRDefault="00B528CE" w:rsidP="00B528CE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организации, таких как экскурсии, кружки, олимпиады, конкурсы, диспуты, соревнования, поисковые и научные исследования, общественно полезные практики, социальное проектирование и т.д., проводимые в формах, отличных от урочных.</w:t>
      </w:r>
      <w:proofErr w:type="gramEnd"/>
    </w:p>
    <w:p w:rsidR="00B528CE" w:rsidRDefault="00B528CE" w:rsidP="00B528CE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образования, культуры, спорта и других организаций, особенно в период каникул.</w:t>
      </w:r>
    </w:p>
    <w:p w:rsidR="00B528CE" w:rsidRDefault="00B528CE" w:rsidP="00B528CE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и не менее 1 часа внеурочной деятельности использовать на изучение родного (нерусского) языка и литературы в формах, отличных от </w:t>
      </w:r>
      <w:proofErr w:type="spellStart"/>
      <w:r>
        <w:rPr>
          <w:rFonts w:ascii="Times New Roman" w:hAnsi="Times New Roman"/>
          <w:sz w:val="28"/>
          <w:szCs w:val="28"/>
        </w:rPr>
        <w:t>классноурочной</w:t>
      </w:r>
      <w:proofErr w:type="spellEnd"/>
      <w:r>
        <w:rPr>
          <w:rFonts w:ascii="Times New Roman" w:hAnsi="Times New Roman"/>
          <w:sz w:val="28"/>
          <w:szCs w:val="28"/>
        </w:rPr>
        <w:t xml:space="preserve"> (кружки, театральные студии, краеведческая работа, олимпиады, научные исследования) и т.п.</w:t>
      </w:r>
    </w:p>
    <w:p w:rsidR="00B528CE" w:rsidRDefault="00B528CE" w:rsidP="00B528CE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 финансирования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 однако при наличии финансовых возможностей в муниципальных образовательных организациях количество часов внеурочной деятельности может быть доведено до 10 часов в неделю.</w:t>
      </w:r>
    </w:p>
    <w:p w:rsidR="00B528CE" w:rsidRDefault="00B528CE" w:rsidP="00B528CE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проведении занятий по русскому языку разрешается деление классов на две группы в сельских школах с родным (нерусским) языком обучения при наполняемости класса 20 и более учащихся, по родному языку в школах с русским (неродным) языком обучения – при наполняемости класса 25 и более учащихся. При проведении занятий по иностранному языку во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-IV классах осуществляется деление  класса на две группы при наполняемости 25 и более учащихся  в городах, 20 и более учащихся  в селе.</w:t>
      </w:r>
    </w:p>
    <w:p w:rsidR="00B528CE" w:rsidRDefault="00B528CE" w:rsidP="00B528CE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образовательной организации 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B528CE" w:rsidRDefault="00B528CE" w:rsidP="00B528CE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B528CE" w:rsidRDefault="00B528CE" w:rsidP="00B528CE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B528CE" w:rsidRDefault="00B528CE" w:rsidP="00B528CE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B528CE" w:rsidRDefault="00B528CE" w:rsidP="00B528CE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B528CE" w:rsidRDefault="00B528CE" w:rsidP="00B528C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Учебный план с родным (нерусским)  языком обучения  (вариант 1) </w:t>
      </w:r>
    </w:p>
    <w:p w:rsidR="00B528CE" w:rsidRDefault="00B528CE" w:rsidP="00B528C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образовательных организаций Республики Дагестан, реализующих программы начального  общего образования </w:t>
      </w:r>
    </w:p>
    <w:p w:rsidR="00B528CE" w:rsidRDefault="00B528CE" w:rsidP="00B528CE">
      <w:pPr>
        <w:pStyle w:val="a3"/>
        <w:rPr>
          <w:sz w:val="28"/>
          <w:szCs w:val="28"/>
        </w:rPr>
      </w:pPr>
      <w:r>
        <w:rPr>
          <w:sz w:val="28"/>
          <w:szCs w:val="28"/>
        </w:rPr>
        <w:t>на 2017/2018 учебный год</w:t>
      </w:r>
    </w:p>
    <w:p w:rsidR="00B528CE" w:rsidRDefault="00B528CE" w:rsidP="00B528C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120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4112"/>
        <w:gridCol w:w="1277"/>
        <w:gridCol w:w="709"/>
        <w:gridCol w:w="709"/>
        <w:gridCol w:w="993"/>
        <w:gridCol w:w="1135"/>
      </w:tblGrid>
      <w:tr w:rsidR="00B528CE" w:rsidTr="00B528CE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CE" w:rsidRDefault="00B528CE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31750</wp:posOffset>
                      </wp:positionV>
                      <wp:extent cx="2562225" cy="567690"/>
                      <wp:effectExtent l="0" t="0" r="28575" b="2286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62225" cy="5676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B528CE" w:rsidRDefault="00B528CE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528CE" w:rsidRDefault="00B528CE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B528CE" w:rsidTr="00B528CE"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CE" w:rsidRDefault="00B528C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CE" w:rsidRDefault="00B528C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528CE" w:rsidTr="00B528CE">
        <w:trPr>
          <w:trHeight w:val="555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B528CE" w:rsidTr="00B528CE">
        <w:trPr>
          <w:trHeight w:val="375"/>
        </w:trPr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CE" w:rsidRDefault="00B528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528CE" w:rsidTr="00B528CE">
        <w:trPr>
          <w:trHeight w:val="463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B528CE" w:rsidTr="00B528CE">
        <w:trPr>
          <w:trHeight w:val="355"/>
        </w:trPr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CE" w:rsidRDefault="00B528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528CE" w:rsidTr="00B528C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528CE" w:rsidTr="00B528C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B528CE" w:rsidTr="00B528C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528CE" w:rsidTr="00B528CE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28CE" w:rsidTr="00B528CE"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CE" w:rsidRDefault="00B528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28CE" w:rsidTr="00B528CE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528CE" w:rsidTr="00B528CE"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CE" w:rsidRDefault="00B528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 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528CE" w:rsidTr="00B528C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B528CE" w:rsidTr="00B528C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CE" w:rsidRDefault="00B528CE">
            <w:pPr>
              <w:pStyle w:val="1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pStyle w:val="1"/>
              <w:spacing w:line="27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</w:tr>
      <w:tr w:rsidR="00B528CE" w:rsidTr="00B528CE">
        <w:trPr>
          <w:trHeight w:val="415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Национально-региональный компонент 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28CE" w:rsidTr="00B528CE">
        <w:trPr>
          <w:trHeight w:val="2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28CE" w:rsidTr="00B528C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B528CE" w:rsidTr="00B528CE"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28CE" w:rsidTr="00B528C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B528CE" w:rsidRDefault="00B528CE" w:rsidP="00B528CE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B528CE" w:rsidRDefault="00B528CE" w:rsidP="00B528CE">
      <w:pPr>
        <w:pStyle w:val="a3"/>
        <w:rPr>
          <w:b w:val="0"/>
          <w:sz w:val="28"/>
          <w:szCs w:val="28"/>
        </w:rPr>
      </w:pPr>
    </w:p>
    <w:p w:rsidR="00B528CE" w:rsidRDefault="00B528CE" w:rsidP="00B528CE">
      <w:pPr>
        <w:pStyle w:val="a3"/>
        <w:rPr>
          <w:b w:val="0"/>
          <w:sz w:val="28"/>
          <w:szCs w:val="28"/>
        </w:rPr>
      </w:pPr>
    </w:p>
    <w:p w:rsidR="00B528CE" w:rsidRDefault="00B528CE" w:rsidP="00B528CE">
      <w:pPr>
        <w:pStyle w:val="a3"/>
        <w:rPr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>
        <w:rPr>
          <w:sz w:val="28"/>
          <w:szCs w:val="28"/>
        </w:rPr>
        <w:t>Учебный план</w:t>
      </w:r>
      <w:r>
        <w:rPr>
          <w:b w:val="0"/>
          <w:sz w:val="28"/>
          <w:szCs w:val="28"/>
        </w:rPr>
        <w:t xml:space="preserve">  </w:t>
      </w:r>
      <w:r>
        <w:rPr>
          <w:sz w:val="28"/>
          <w:szCs w:val="28"/>
        </w:rPr>
        <w:t>с русским (неродным)  языком обучения (вариант 2)</w:t>
      </w:r>
    </w:p>
    <w:p w:rsidR="00B528CE" w:rsidRDefault="00B528CE" w:rsidP="00B528C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образовательных организаций, реализующих программы начального общего образования,  на 2017/2018  учебный год </w:t>
      </w:r>
    </w:p>
    <w:p w:rsidR="00B528CE" w:rsidRDefault="00B528CE" w:rsidP="00B528CE">
      <w:pPr>
        <w:pStyle w:val="a3"/>
        <w:rPr>
          <w:sz w:val="28"/>
          <w:szCs w:val="28"/>
        </w:rPr>
      </w:pPr>
    </w:p>
    <w:tbl>
      <w:tblPr>
        <w:tblW w:w="1105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109"/>
        <w:gridCol w:w="1276"/>
        <w:gridCol w:w="709"/>
        <w:gridCol w:w="709"/>
        <w:gridCol w:w="992"/>
        <w:gridCol w:w="992"/>
      </w:tblGrid>
      <w:tr w:rsidR="00B528CE" w:rsidTr="00B528CE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CE" w:rsidRDefault="00B528CE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31750</wp:posOffset>
                      </wp:positionV>
                      <wp:extent cx="2562225" cy="567690"/>
                      <wp:effectExtent l="0" t="0" r="28575" b="2286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62225" cy="5676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B528CE" w:rsidRDefault="00B528CE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528CE" w:rsidRDefault="00B528CE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B528CE" w:rsidTr="00B528CE"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CE" w:rsidRDefault="00B528C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CE" w:rsidRDefault="00B528C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528CE" w:rsidTr="00B528CE">
        <w:trPr>
          <w:trHeight w:val="555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B528CE" w:rsidTr="00B528CE">
        <w:trPr>
          <w:trHeight w:val="375"/>
        </w:trPr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CE" w:rsidRDefault="00B528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B528CE" w:rsidTr="00B528CE">
        <w:trPr>
          <w:trHeight w:val="57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528CE" w:rsidTr="00B528CE">
        <w:trPr>
          <w:trHeight w:val="381"/>
        </w:trPr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CE" w:rsidRDefault="00B528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528CE" w:rsidTr="00B528C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528CE" w:rsidTr="00B528C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B528CE" w:rsidTr="00B528C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B528CE" w:rsidTr="00B528CE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28CE" w:rsidTr="00B528CE"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CE" w:rsidRDefault="00B528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528CE" w:rsidTr="00B528CE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528CE" w:rsidTr="00B528CE"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CE" w:rsidRDefault="00B528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 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528CE" w:rsidTr="00B528C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31530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31530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31530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B528CE" w:rsidTr="00B528C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CE" w:rsidRDefault="00B528CE">
            <w:pPr>
              <w:pStyle w:val="1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pStyle w:val="1"/>
              <w:spacing w:line="27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31530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807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</w:tr>
      <w:tr w:rsidR="00B528CE" w:rsidTr="00B528CE">
        <w:trPr>
          <w:trHeight w:val="390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807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28CE" w:rsidTr="00B528CE">
        <w:trPr>
          <w:trHeight w:val="2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CE" w:rsidRDefault="0031530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31530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528CE" w:rsidTr="00B528C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Предельно допустимая аудиторная недельная  учебная нагрузка при 6-дневной учебной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30D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  <w:p w:rsidR="00B528CE" w:rsidRDefault="0031530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«Игра в науке»</w:t>
            </w:r>
          </w:p>
          <w:p w:rsidR="0031530D" w:rsidRDefault="0031530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30D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  <w:p w:rsidR="00B528CE" w:rsidRDefault="0031530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«Юный математик»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30D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  <w:p w:rsidR="00B528CE" w:rsidRDefault="0031530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«Грамматика-зоркость ума»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30D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  <w:p w:rsidR="00B528CE" w:rsidRDefault="0031530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B528CE" w:rsidTr="00B528C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 w:rsidP="0031530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 шахматы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 w:rsidP="0031530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ша</w:t>
            </w:r>
            <w:bookmarkStart w:id="0" w:name="_GoBack"/>
            <w:bookmarkEnd w:id="0"/>
            <w:r>
              <w:rPr>
                <w:rFonts w:ascii="Times New Roman" w:hAnsi="Times New Roman"/>
                <w:sz w:val="18"/>
                <w:szCs w:val="18"/>
              </w:rPr>
              <w:t>хматы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2</w:t>
            </w:r>
          </w:p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B807AA">
              <w:rPr>
                <w:rFonts w:ascii="Times New Roman" w:hAnsi="Times New Roman"/>
                <w:sz w:val="16"/>
                <w:szCs w:val="16"/>
              </w:rPr>
              <w:t>«Веселая грамматика».</w:t>
            </w:r>
            <w:r w:rsidR="00B807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«Занимательная математика»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B528CE" w:rsidTr="00B528C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8CE" w:rsidRDefault="00B528C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B528CE" w:rsidRDefault="00B528CE" w:rsidP="00B528C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065E0" w:rsidRDefault="004065E0"/>
    <w:sectPr w:rsidR="00406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8CE"/>
    <w:rsid w:val="0031530D"/>
    <w:rsid w:val="004065E0"/>
    <w:rsid w:val="00B528CE"/>
    <w:rsid w:val="00B8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C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528CE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28CE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Title"/>
    <w:basedOn w:val="a"/>
    <w:link w:val="a4"/>
    <w:qFormat/>
    <w:rsid w:val="00B528C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B528CE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C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528CE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28CE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Title"/>
    <w:basedOn w:val="a"/>
    <w:link w:val="a4"/>
    <w:qFormat/>
    <w:rsid w:val="00B528C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B528CE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9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1581</Words>
  <Characters>9017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2017-08-16T06:08:00Z</cp:lastPrinted>
  <dcterms:created xsi:type="dcterms:W3CDTF">2017-08-11T06:03:00Z</dcterms:created>
  <dcterms:modified xsi:type="dcterms:W3CDTF">2017-08-16T06:09:00Z</dcterms:modified>
</cp:coreProperties>
</file>