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9A" w:rsidRDefault="001D2245" w:rsidP="004C3C9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  <w:t xml:space="preserve">                 </w:t>
      </w:r>
      <w:r w:rsidR="004C3C9A"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  <w:t>МБОУ «</w:t>
      </w:r>
      <w:proofErr w:type="spellStart"/>
      <w:r w:rsidR="004C3C9A"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  <w:t>Аглобинская</w:t>
      </w:r>
      <w:proofErr w:type="spellEnd"/>
      <w:r w:rsidR="004C3C9A"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  <w:t xml:space="preserve"> СОШ»</w:t>
      </w:r>
    </w:p>
    <w:p w:rsidR="007D7A53" w:rsidRDefault="007D7A53" w:rsidP="004C3C9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</w:pPr>
    </w:p>
    <w:p w:rsidR="007D7A53" w:rsidRPr="007D7A53" w:rsidRDefault="007D7A53" w:rsidP="007D7A53">
      <w:pPr>
        <w:jc w:val="right"/>
        <w:rPr>
          <w:rStyle w:val="CharAttribute2"/>
          <w:rFonts w:hAnsi="Times New Roman"/>
          <w:caps/>
          <w:color w:val="000000"/>
          <w:sz w:val="16"/>
          <w:szCs w:val="16"/>
        </w:rPr>
      </w:pPr>
      <w:r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  <w:tab/>
      </w:r>
      <w:r w:rsidRPr="007D7A53">
        <w:rPr>
          <w:rStyle w:val="CharAttribute2"/>
          <w:rFonts w:hAnsi="Times New Roman"/>
          <w:caps/>
          <w:color w:val="000000"/>
          <w:sz w:val="16"/>
          <w:szCs w:val="16"/>
        </w:rPr>
        <w:t>Утверждена</w:t>
      </w:r>
    </w:p>
    <w:p w:rsidR="007D7A53" w:rsidRPr="007D7A53" w:rsidRDefault="007D7A53" w:rsidP="007D7A53">
      <w:pPr>
        <w:jc w:val="right"/>
        <w:rPr>
          <w:rStyle w:val="CharAttribute2"/>
          <w:rFonts w:hAnsi="Times New Roman"/>
          <w:caps/>
          <w:color w:val="000000"/>
          <w:sz w:val="16"/>
          <w:szCs w:val="16"/>
        </w:rPr>
      </w:pPr>
      <w:r w:rsidRPr="007D7A53">
        <w:rPr>
          <w:rStyle w:val="CharAttribute2"/>
          <w:rFonts w:hAnsi="Times New Roman"/>
          <w:caps/>
          <w:color w:val="000000"/>
          <w:sz w:val="16"/>
          <w:szCs w:val="16"/>
        </w:rPr>
        <w:t>ПРИКАЗОМ</w:t>
      </w:r>
    </w:p>
    <w:p w:rsidR="007D7A53" w:rsidRPr="007D7A53" w:rsidRDefault="007D7A53" w:rsidP="007D7A53">
      <w:pPr>
        <w:jc w:val="right"/>
        <w:rPr>
          <w:rStyle w:val="CharAttribute2"/>
          <w:rFonts w:hAnsi="Times New Roman"/>
          <w:caps/>
          <w:color w:val="000000"/>
          <w:sz w:val="16"/>
          <w:szCs w:val="16"/>
        </w:rPr>
      </w:pPr>
      <w:r w:rsidRPr="007D7A53">
        <w:rPr>
          <w:rStyle w:val="CharAttribute2"/>
          <w:rFonts w:hAnsi="Times New Roman"/>
          <w:caps/>
          <w:color w:val="000000"/>
          <w:sz w:val="16"/>
          <w:szCs w:val="16"/>
        </w:rPr>
        <w:t>МБОУ «аГЛОБИНСКАЯ сош»</w:t>
      </w:r>
    </w:p>
    <w:p w:rsidR="007D7A53" w:rsidRPr="007D7A53" w:rsidRDefault="007D7A53" w:rsidP="007D7A53">
      <w:pPr>
        <w:jc w:val="right"/>
        <w:rPr>
          <w:rStyle w:val="CharAttribute2"/>
          <w:rFonts w:hAnsi="Times New Roman"/>
          <w:caps/>
          <w:color w:val="000000"/>
          <w:sz w:val="16"/>
          <w:szCs w:val="16"/>
        </w:rPr>
      </w:pPr>
      <w:r w:rsidRPr="007D7A53">
        <w:rPr>
          <w:rStyle w:val="CharAttribute2"/>
          <w:rFonts w:hAnsi="Times New Roman"/>
          <w:caps/>
          <w:color w:val="000000"/>
          <w:sz w:val="16"/>
          <w:szCs w:val="16"/>
        </w:rPr>
        <w:t xml:space="preserve">ОТ 25.09.2021г.     </w:t>
      </w:r>
    </w:p>
    <w:p w:rsidR="007D7A53" w:rsidRPr="007D7A53" w:rsidRDefault="007D7A53" w:rsidP="007D7A53">
      <w:pPr>
        <w:tabs>
          <w:tab w:val="left" w:pos="8631"/>
          <w:tab w:val="right" w:pos="10558"/>
        </w:tabs>
        <w:rPr>
          <w:rStyle w:val="CharAttribute2"/>
          <w:rFonts w:hAnsi="Times New Roman"/>
          <w:caps/>
          <w:color w:val="000000"/>
          <w:sz w:val="16"/>
          <w:szCs w:val="16"/>
        </w:rPr>
      </w:pPr>
      <w:r w:rsidRPr="007D7A53">
        <w:rPr>
          <w:rStyle w:val="CharAttribute2"/>
          <w:rFonts w:hAnsi="Times New Roman"/>
          <w:caps/>
          <w:color w:val="000000"/>
          <w:sz w:val="16"/>
          <w:szCs w:val="16"/>
        </w:rPr>
        <w:tab/>
        <w:t>№23</w:t>
      </w:r>
      <w:r w:rsidRPr="007D7A53">
        <w:rPr>
          <w:rStyle w:val="CharAttribute2"/>
          <w:rFonts w:hAnsi="Times New Roman"/>
          <w:caps/>
          <w:color w:val="000000"/>
          <w:sz w:val="16"/>
          <w:szCs w:val="16"/>
          <w:u w:val="single"/>
        </w:rPr>
        <w:tab/>
      </w:r>
      <w:r w:rsidRPr="007D7A53">
        <w:rPr>
          <w:rStyle w:val="CharAttribute2"/>
          <w:rFonts w:hAnsi="Times New Roman"/>
          <w:caps/>
          <w:color w:val="000000"/>
          <w:sz w:val="16"/>
          <w:szCs w:val="16"/>
        </w:rPr>
        <w:t xml:space="preserve">  </w:t>
      </w:r>
    </w:p>
    <w:p w:rsidR="007D7A53" w:rsidRPr="007D7A53" w:rsidRDefault="007D7A53" w:rsidP="007D7A53">
      <w:pPr>
        <w:jc w:val="right"/>
        <w:rPr>
          <w:rStyle w:val="CharAttribute2"/>
          <w:rFonts w:hAnsi="Times New Roman"/>
          <w:caps/>
          <w:color w:val="000000"/>
          <w:sz w:val="16"/>
          <w:szCs w:val="16"/>
        </w:rPr>
      </w:pPr>
      <w:r w:rsidRPr="007D7A53">
        <w:rPr>
          <w:rStyle w:val="CharAttribute2"/>
          <w:rFonts w:hAnsi="Times New Roman"/>
          <w:caps/>
          <w:color w:val="000000"/>
          <w:sz w:val="16"/>
          <w:szCs w:val="16"/>
        </w:rPr>
        <w:tab/>
        <w:t>ДиректоР</w:t>
      </w:r>
      <w:r w:rsidRPr="007D7A53">
        <w:rPr>
          <w:rStyle w:val="CharAttribute2"/>
          <w:rFonts w:hAnsi="Times New Roman"/>
          <w:caps/>
          <w:color w:val="000000"/>
          <w:sz w:val="16"/>
          <w:szCs w:val="16"/>
          <w:u w:val="single"/>
        </w:rPr>
        <w:tab/>
      </w:r>
      <w:r w:rsidRPr="007D7A53">
        <w:rPr>
          <w:rStyle w:val="CharAttribute2"/>
          <w:rFonts w:hAnsi="Times New Roman"/>
          <w:caps/>
          <w:color w:val="000000"/>
          <w:sz w:val="16"/>
          <w:szCs w:val="16"/>
        </w:rPr>
        <w:t xml:space="preserve">     Курбанов К.г.</w:t>
      </w:r>
    </w:p>
    <w:p w:rsidR="004C3C9A" w:rsidRDefault="004C3C9A" w:rsidP="007D7A53">
      <w:pPr>
        <w:shd w:val="clear" w:color="auto" w:fill="FFFFFF"/>
        <w:tabs>
          <w:tab w:val="left" w:pos="6453"/>
        </w:tabs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22233"/>
          <w:sz w:val="29"/>
          <w:szCs w:val="29"/>
          <w:lang w:eastAsia="ru-RU"/>
        </w:rPr>
      </w:pPr>
    </w:p>
    <w:p w:rsidR="004C3C9A" w:rsidRPr="004C3C9A" w:rsidRDefault="004C3C9A" w:rsidP="004C3C9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444455"/>
          <w:sz w:val="40"/>
          <w:szCs w:val="18"/>
          <w:lang w:eastAsia="ru-RU"/>
        </w:rPr>
      </w:pPr>
      <w:r w:rsidRPr="004C3C9A">
        <w:rPr>
          <w:rFonts w:ascii="Arial" w:eastAsia="Times New Roman" w:hAnsi="Arial" w:cs="Arial"/>
          <w:b/>
          <w:bCs/>
          <w:color w:val="222233"/>
          <w:sz w:val="144"/>
          <w:szCs w:val="29"/>
          <w:lang w:eastAsia="ru-RU"/>
        </w:rPr>
        <w:t>Рабочая</w:t>
      </w:r>
      <w:r w:rsidRPr="004C3C9A">
        <w:rPr>
          <w:rFonts w:ascii="Arial" w:eastAsia="Times New Roman" w:hAnsi="Arial" w:cs="Arial"/>
          <w:b/>
          <w:bCs/>
          <w:color w:val="222233"/>
          <w:sz w:val="56"/>
          <w:szCs w:val="29"/>
          <w:lang w:eastAsia="ru-RU"/>
        </w:rPr>
        <w:t xml:space="preserve"> </w:t>
      </w:r>
      <w:hyperlink r:id="rId9" w:tooltip="E-mail" w:history="1">
        <w:r w:rsidR="000E20D7">
          <w:rPr>
            <w:rFonts w:ascii="Arial" w:eastAsia="Times New Roman" w:hAnsi="Arial" w:cs="Arial"/>
            <w:color w:val="6666CC"/>
            <w:sz w:val="40"/>
            <w:szCs w:val="18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E-mail" href="https://novonikscool.68edu.ru/index.php/component/mailto/?tmpl=component&amp;template=a4joomla-riverside-free&amp;link=0da3435533d4315de3a1cbdb90c8383df43f986a" title="&quot;E-mail&quot;" style="width:23.85pt;height:23.85pt" o:button="t"/>
          </w:pict>
        </w:r>
      </w:hyperlink>
    </w:p>
    <w:p w:rsidR="004C3C9A" w:rsidRPr="004C3C9A" w:rsidRDefault="004C3C9A" w:rsidP="004C3C9A">
      <w:pPr>
        <w:shd w:val="clear" w:color="auto" w:fill="FFFFFF"/>
        <w:spacing w:after="0" w:line="336" w:lineRule="atLeast"/>
        <w:ind w:left="720"/>
        <w:jc w:val="center"/>
        <w:textAlignment w:val="baseline"/>
        <w:rPr>
          <w:rFonts w:ascii="Arial" w:eastAsia="Times New Roman" w:hAnsi="Arial" w:cs="Arial"/>
          <w:color w:val="888899"/>
          <w:sz w:val="56"/>
          <w:szCs w:val="28"/>
          <w:lang w:eastAsia="ru-RU"/>
        </w:rPr>
      </w:pPr>
    </w:p>
    <w:p w:rsidR="004C3C9A" w:rsidRPr="004C3C9A" w:rsidRDefault="004C3C9A" w:rsidP="004C3C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444455"/>
          <w:sz w:val="56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color w:val="444455"/>
          <w:sz w:val="56"/>
          <w:szCs w:val="28"/>
          <w:lang w:eastAsia="ru-RU"/>
        </w:rPr>
        <w:t>ПРОГРАММА ВОСПИТАНИЯ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55"/>
          <w:sz w:val="56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color w:val="444455"/>
          <w:sz w:val="56"/>
          <w:szCs w:val="28"/>
          <w:lang w:eastAsia="ru-RU"/>
        </w:rPr>
        <w:t>на 2021-2026 гг.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55"/>
          <w:sz w:val="56"/>
          <w:szCs w:val="28"/>
          <w:lang w:eastAsia="ru-RU"/>
        </w:rPr>
      </w:pP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  <w:bookmarkStart w:id="0" w:name="_GoBack"/>
      <w:bookmarkEnd w:id="0"/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</w:pP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  <w:t>ПОЯСНИТЕЛЬНАЯ ЗАПИСКА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В центре программы воспитания Муниципального бюджетного общеобразовательного учреждения </w:t>
      </w: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Аглобин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ская средняя общеобразовательная школа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Данная программа воспитания показывает систему работы с детьми в школе.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  <w:t>1.ОСОБЕННОСТИ ОРГАНИЗУЕМОГО В ШКОЛЕ ВОСПИТАТЕЛЬНОГО ПРОЦЕССА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Процесс воспитания в МБОУ </w:t>
      </w: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Аглобинская  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СОШ основывается на следующих принципах взаимодействия педагогов и школьников:</w:t>
      </w:r>
    </w:p>
    <w:p w:rsidR="004C3C9A" w:rsidRPr="004C3C9A" w:rsidRDefault="004C3C9A" w:rsidP="00450D0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4C3C9A" w:rsidRPr="004C3C9A" w:rsidRDefault="004C3C9A" w:rsidP="00450D0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4C3C9A" w:rsidRPr="004C3C9A" w:rsidRDefault="004C3C9A" w:rsidP="00450D0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</w:t>
      </w:r>
    </w:p>
    <w:p w:rsidR="004C3C9A" w:rsidRPr="004C3C9A" w:rsidRDefault="004C3C9A" w:rsidP="00450D00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содержательными событиями, общими позитивными эмоциями и доверительными отношениями друг к другу;</w:t>
      </w:r>
    </w:p>
    <w:p w:rsidR="004C3C9A" w:rsidRPr="004C3C9A" w:rsidRDefault="004C3C9A" w:rsidP="00450D00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4C3C9A" w:rsidRPr="004C3C9A" w:rsidRDefault="004C3C9A" w:rsidP="00450D00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системность, целесообразность и нешаблонность воспитания как условия его эффективности.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lang w:eastAsia="ru-RU"/>
        </w:rPr>
        <w:t xml:space="preserve">Основными традициями воспитания в МБОУ </w:t>
      </w:r>
      <w:r>
        <w:rPr>
          <w:rFonts w:ascii="Arial" w:eastAsia="Times New Roman" w:hAnsi="Arial" w:cs="Arial"/>
          <w:i/>
          <w:iCs/>
          <w:color w:val="444455"/>
          <w:sz w:val="28"/>
          <w:szCs w:val="28"/>
          <w:lang w:eastAsia="ru-RU"/>
        </w:rPr>
        <w:t xml:space="preserve">Аглобинская </w:t>
      </w: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lang w:eastAsia="ru-RU"/>
        </w:rPr>
        <w:t xml:space="preserve"> СОШ  являются следующие: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,коллективный анализ их результатов;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  <w:t>2.ЦЕЛЬ И ЗАДАЧИ ВОСПИТАНИЯ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МБОУ </w:t>
      </w: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Аглобинская 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СОШ – личностное развитие школьников, проявляющееся:</w:t>
      </w:r>
    </w:p>
    <w:p w:rsidR="004C3C9A" w:rsidRPr="004C3C9A" w:rsidRDefault="004C3C9A" w:rsidP="00450D00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4C3C9A" w:rsidRPr="004C3C9A" w:rsidRDefault="004C3C9A" w:rsidP="00450D00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 </w:t>
      </w:r>
    </w:p>
    <w:p w:rsidR="004C3C9A" w:rsidRPr="004C3C9A" w:rsidRDefault="004C3C9A" w:rsidP="00450D00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 достижении цели.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  <w:t>1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. В воспитании детей </w:t>
      </w: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lang w:eastAsia="ru-RU"/>
        </w:rPr>
        <w:t>младшего школьного возраста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 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дальнейшем, в подростковом и юношеском возрасте.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К наиболее важным из них относятся следующие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быть любящим, послушным и отзывчивым сыном (дочерью), братом (сестрой), внуком (внучкой);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 знать и любить свою Родину – свой родной дом, двор, улицу, город, село, свою страну;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 подкармливать птиц в морозные зимы; не засорять бытовым мусором улицы, леса, водоёмы);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проявлять миролюбие — не затевать конфликтов и стремиться решать спорные вопросы, не прибегая к силе;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стремиться узнавать что-то новое, проявлять любознательность, ценить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знания;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быть вежливым и опрятным, скромным и приветливым;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соблюдать правила личной гигиены, режим дня, вести здоровый образ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жизни;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уметь сопереживать, проявлять сострадание к попавшим в беду;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стремиться устанавливать хорошие отношения с другими людьми;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уметь прощать обиды, защищать слабых, по мере возможности помогать нуждающимся в этом людям;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быть уверенным в себе, открытым и общительным, не стесняться быть в чём-то непохожим на других ребят;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  <w:t>2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. В воспитании детей </w:t>
      </w: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lang w:eastAsia="ru-RU"/>
        </w:rPr>
        <w:t>подросткового возраста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 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  <w:t>3.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  В воспитании детей </w:t>
      </w: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lang w:eastAsia="ru-RU"/>
        </w:rPr>
        <w:t>юношеского возраста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 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-опыт дел, направленных на заботу о своей семье, родных и близких;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трудовой опыт, опыт участия в производственной практике;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опыт природоохранных дел;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-опыт разрешения возникающих конфликтных ситуаций в школе, дома или на улице;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-опыт самостоятельного приобретения новых знаний, проведения научных исследований, опыт проектной деятельности;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-опыт изучения, защиты и восстановления культурного наследия человечества,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-опыт создания собственных произведений культуры, опыт творческого самовыражения;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-опыт ведения здорового образа жизни и заботы о здоровье других людей;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-опыт оказания помощи окружающим, заботы о малышах или пожилых людях, волонтерский опыт;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-опыт самопознания и самоанализа, опыт социально приемлемого самовыражения и самореализации.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 </w:t>
      </w:r>
      <w:r w:rsidRPr="004C3C9A">
        <w:rPr>
          <w:rFonts w:ascii="Arial" w:eastAsia="Times New Roman" w:hAnsi="Arial" w:cs="Arial"/>
          <w:color w:val="444455"/>
          <w:sz w:val="28"/>
          <w:szCs w:val="28"/>
          <w:bdr w:val="none" w:sz="0" w:space="0" w:color="auto" w:frame="1"/>
          <w:lang w:eastAsia="ru-RU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4C3C9A" w:rsidRPr="004C3C9A" w:rsidRDefault="004C3C9A" w:rsidP="00450D00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4C3C9A" w:rsidRPr="004C3C9A" w:rsidRDefault="004C3C9A" w:rsidP="00450D00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4C3C9A" w:rsidRPr="004C3C9A" w:rsidRDefault="004C3C9A" w:rsidP="00450D00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4C3C9A" w:rsidRPr="004C3C9A" w:rsidRDefault="004C3C9A" w:rsidP="00450D00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4C3C9A" w:rsidRPr="004C3C9A" w:rsidRDefault="004C3C9A" w:rsidP="00450D00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4C3C9A" w:rsidRPr="004C3C9A" w:rsidRDefault="004C3C9A" w:rsidP="00450D00">
      <w:pPr>
        <w:numPr>
          <w:ilvl w:val="0"/>
          <w:numId w:val="14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4C3C9A" w:rsidRPr="004C3C9A" w:rsidRDefault="004C3C9A" w:rsidP="00450D00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4C3C9A" w:rsidRPr="004C3C9A" w:rsidRDefault="004C3C9A" w:rsidP="00450D00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организовывать профориентационную работу со школьниками;</w:t>
      </w:r>
    </w:p>
    <w:p w:rsidR="004C3C9A" w:rsidRPr="004C3C9A" w:rsidRDefault="004C3C9A" w:rsidP="00450D00">
      <w:pPr>
        <w:numPr>
          <w:ilvl w:val="0"/>
          <w:numId w:val="17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организовать работу школьных медиа, реализовывать их воспитательный потенциал;</w:t>
      </w:r>
    </w:p>
    <w:p w:rsidR="004C3C9A" w:rsidRPr="004C3C9A" w:rsidRDefault="004C3C9A" w:rsidP="00450D00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4C3C9A" w:rsidRPr="004C3C9A" w:rsidRDefault="004C3C9A" w:rsidP="00450D00">
      <w:pPr>
        <w:numPr>
          <w:ilvl w:val="0"/>
          <w:numId w:val="19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  <w:t>3.ВИДЫ, ФОРМЫ И СОДЕРЖАНИЕ ДЕЯТЕЛЬНОСТИ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lang w:eastAsia="ru-RU"/>
        </w:rPr>
        <w:t>3.1. Модуль «Ключевые общешкольные дела»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способствуют интенсификации их общения, ставят их в ответственную позицию</w:t>
      </w:r>
      <w:r w:rsidR="0026388E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происходящему в школе. </w:t>
      </w:r>
      <w:r w:rsidR="0026388E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Для этого в образовательной организации используются следующие формы работы.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u w:val="single"/>
          <w:lang w:eastAsia="ru-RU"/>
        </w:rPr>
        <w:t>На внешкольном уровне: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-проводимые  для  жителей  микрорайона  и  организуемые  совместно  с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u w:val="single"/>
          <w:lang w:eastAsia="ru-RU"/>
        </w:rPr>
        <w:t>На школьном уровне: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u w:val="single"/>
          <w:lang w:eastAsia="ru-RU"/>
        </w:rPr>
        <w:t>На уровне классов: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-участие школьных классов в реализации общешкольных ключевых дел;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u w:val="single"/>
          <w:lang w:eastAsia="ru-RU"/>
        </w:rPr>
        <w:t>На индивидуальном уровне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-вовлечение по возможности каждого ребенка в ключевые дела школы в одной из возможных для них ролей: сценаристов, постановщиков, исполнителей,   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-индивидуальная помощь ребенку (при необходимости) в освоении навыков подготовки, проведения и анализа ключевых дел;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lang w:eastAsia="ru-RU"/>
        </w:rPr>
        <w:t>3.2. Модуль «Классное руководство»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lang w:eastAsia="ru-RU"/>
        </w:rPr>
        <w:t>Работа с классным коллективом:</w:t>
      </w:r>
    </w:p>
    <w:p w:rsidR="004C3C9A" w:rsidRPr="004C3C9A" w:rsidRDefault="004C3C9A" w:rsidP="00450D00">
      <w:pPr>
        <w:numPr>
          <w:ilvl w:val="0"/>
          <w:numId w:val="20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4C3C9A" w:rsidRPr="004C3C9A" w:rsidRDefault="004C3C9A" w:rsidP="00450D00">
      <w:pPr>
        <w:numPr>
          <w:ilvl w:val="0"/>
          <w:numId w:val="2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</w:t>
      </w:r>
    </w:p>
    <w:p w:rsidR="004C3C9A" w:rsidRPr="004C3C9A" w:rsidRDefault="004C3C9A" w:rsidP="00450D00">
      <w:pPr>
        <w:numPr>
          <w:ilvl w:val="0"/>
          <w:numId w:val="2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4C3C9A" w:rsidRPr="004C3C9A" w:rsidRDefault="004C3C9A" w:rsidP="00450D00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4C3C9A" w:rsidRPr="004C3C9A" w:rsidRDefault="004C3C9A" w:rsidP="00450D00">
      <w:pPr>
        <w:numPr>
          <w:ilvl w:val="0"/>
          <w:numId w:val="24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:rsidR="004C3C9A" w:rsidRPr="004C3C9A" w:rsidRDefault="004C3C9A" w:rsidP="00450D00">
      <w:pPr>
        <w:numPr>
          <w:ilvl w:val="0"/>
          <w:numId w:val="25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lang w:eastAsia="ru-RU"/>
        </w:rPr>
        <w:t>Индивидуальная работа с учащимися:</w:t>
      </w:r>
    </w:p>
    <w:p w:rsidR="004C3C9A" w:rsidRPr="004C3C9A" w:rsidRDefault="004C3C9A" w:rsidP="00450D00">
      <w:pPr>
        <w:numPr>
          <w:ilvl w:val="0"/>
          <w:numId w:val="26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4C3C9A" w:rsidRPr="004C3C9A" w:rsidRDefault="004C3C9A" w:rsidP="00450D00">
      <w:pPr>
        <w:numPr>
          <w:ilvl w:val="0"/>
          <w:numId w:val="27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4C3C9A" w:rsidRPr="004C3C9A" w:rsidRDefault="004C3C9A" w:rsidP="00450D00">
      <w:pPr>
        <w:numPr>
          <w:ilvl w:val="0"/>
          <w:numId w:val="28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4C3C9A" w:rsidRPr="004C3C9A" w:rsidRDefault="004C3C9A" w:rsidP="00450D00">
      <w:pPr>
        <w:numPr>
          <w:ilvl w:val="0"/>
          <w:numId w:val="29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lang w:eastAsia="ru-RU"/>
        </w:rPr>
        <w:t>Работа с учителями, преподающими в классе:</w:t>
      </w:r>
    </w:p>
    <w:p w:rsidR="004C3C9A" w:rsidRPr="004C3C9A" w:rsidRDefault="004C3C9A" w:rsidP="00450D00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</w:p>
    <w:p w:rsidR="004C3C9A" w:rsidRPr="004C3C9A" w:rsidRDefault="004C3C9A" w:rsidP="00450D00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разрешение конфликтов между учителями и учащимися;</w:t>
      </w:r>
    </w:p>
    <w:p w:rsidR="004C3C9A" w:rsidRPr="004C3C9A" w:rsidRDefault="004C3C9A" w:rsidP="00450D00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C3C9A" w:rsidRPr="004C3C9A" w:rsidRDefault="004C3C9A" w:rsidP="00450D00">
      <w:pPr>
        <w:numPr>
          <w:ilvl w:val="0"/>
          <w:numId w:val="3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4C3C9A" w:rsidRPr="004C3C9A" w:rsidRDefault="004C3C9A" w:rsidP="00450D00">
      <w:pPr>
        <w:numPr>
          <w:ilvl w:val="0"/>
          <w:numId w:val="34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lang w:eastAsia="ru-RU"/>
        </w:rPr>
        <w:t>Работа с родителями учащихся или их законными представителями:</w:t>
      </w:r>
    </w:p>
    <w:p w:rsidR="004C3C9A" w:rsidRPr="004C3C9A" w:rsidRDefault="004C3C9A" w:rsidP="00450D00">
      <w:pPr>
        <w:numPr>
          <w:ilvl w:val="0"/>
          <w:numId w:val="35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4C3C9A" w:rsidRPr="004C3C9A" w:rsidRDefault="004C3C9A" w:rsidP="00450D00">
      <w:pPr>
        <w:numPr>
          <w:ilvl w:val="0"/>
          <w:numId w:val="36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4C3C9A" w:rsidRPr="004C3C9A" w:rsidRDefault="004C3C9A" w:rsidP="00450D00">
      <w:pPr>
        <w:numPr>
          <w:ilvl w:val="0"/>
          <w:numId w:val="37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C3C9A" w:rsidRPr="004C3C9A" w:rsidRDefault="004C3C9A" w:rsidP="00450D00">
      <w:pPr>
        <w:numPr>
          <w:ilvl w:val="0"/>
          <w:numId w:val="38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4C3C9A" w:rsidRPr="004C3C9A" w:rsidRDefault="004C3C9A" w:rsidP="00450D00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привлечение членов семей школьников к организации и проведению дел класса;</w:t>
      </w:r>
    </w:p>
    <w:p w:rsidR="004C3C9A" w:rsidRPr="004C3C9A" w:rsidRDefault="004C3C9A" w:rsidP="00450D00">
      <w:pPr>
        <w:numPr>
          <w:ilvl w:val="0"/>
          <w:numId w:val="40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lang w:eastAsia="ru-RU"/>
        </w:rPr>
        <w:t>Модуль 3.3. «Курсы внеурочной деятельности» 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Воспитание на занятиях школьных         курсов внеурочной деятельности осуществляется преимущественно через:</w:t>
      </w:r>
    </w:p>
    <w:p w:rsidR="004C3C9A" w:rsidRPr="004C3C9A" w:rsidRDefault="004C3C9A" w:rsidP="00450D00">
      <w:pPr>
        <w:numPr>
          <w:ilvl w:val="0"/>
          <w:numId w:val="4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C3C9A" w:rsidRPr="004C3C9A" w:rsidRDefault="004C3C9A" w:rsidP="00450D00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формирова</w:t>
      </w:r>
      <w:r w:rsidR="0026388E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ние в кружках, секциях, клубах 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4C3C9A" w:rsidRPr="004C3C9A" w:rsidRDefault="004C3C9A" w:rsidP="00450D00">
      <w:pPr>
        <w:numPr>
          <w:ilvl w:val="0"/>
          <w:numId w:val="4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4C3C9A" w:rsidRPr="004C3C9A" w:rsidRDefault="004C3C9A" w:rsidP="00450D00">
      <w:pPr>
        <w:numPr>
          <w:ilvl w:val="0"/>
          <w:numId w:val="44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C3C9A" w:rsidRPr="004C3C9A" w:rsidRDefault="004C3C9A" w:rsidP="00450D00">
      <w:pPr>
        <w:numPr>
          <w:ilvl w:val="0"/>
          <w:numId w:val="45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поощрение педагогами детских инициатив и детского самоуправления.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Реализация воспитательного потенциала курсов внеурочной деятельности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происходит в рамках следующих выбранных школьниками ее видов.</w:t>
      </w:r>
    </w:p>
    <w:p w:rsidR="004C3C9A" w:rsidRPr="004C3C9A" w:rsidRDefault="004C3C9A" w:rsidP="002638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u w:val="single"/>
          <w:lang w:eastAsia="ru-RU"/>
        </w:rPr>
        <w:t>-Познавательная деятельность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. Курсы внеурочной деятельности, направленные на передачу школьникам социально значимых знаний, развивающие их любознательность, по</w:t>
      </w:r>
      <w:r w:rsidR="0026388E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зволяющие привлечь их внимание к 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u w:val="single"/>
          <w:lang w:eastAsia="ru-RU"/>
        </w:rPr>
        <w:t>-Художественное творчество.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 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4C3C9A" w:rsidRPr="004C3C9A" w:rsidRDefault="004C3C9A" w:rsidP="0026388E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u w:val="single"/>
          <w:lang w:eastAsia="ru-RU"/>
        </w:rPr>
        <w:t>-Спортивно-оздоровительная деятельность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lang w:eastAsia="ru-RU"/>
        </w:rPr>
        <w:t>3.4. Модуль «Школьный урок» 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следующее:</w:t>
      </w:r>
    </w:p>
    <w:p w:rsidR="004C3C9A" w:rsidRPr="004C3C9A" w:rsidRDefault="004C3C9A" w:rsidP="00450D00">
      <w:pPr>
        <w:numPr>
          <w:ilvl w:val="0"/>
          <w:numId w:val="46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C3C9A" w:rsidRPr="004C3C9A" w:rsidRDefault="004C3C9A" w:rsidP="00450D00">
      <w:pPr>
        <w:numPr>
          <w:ilvl w:val="0"/>
          <w:numId w:val="47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4C3C9A" w:rsidRPr="004C3C9A" w:rsidRDefault="004C3C9A" w:rsidP="00450D00">
      <w:pPr>
        <w:numPr>
          <w:ilvl w:val="0"/>
          <w:numId w:val="48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4C3C9A" w:rsidRPr="004C3C9A" w:rsidRDefault="004C3C9A" w:rsidP="00450D00">
      <w:pPr>
        <w:numPr>
          <w:ilvl w:val="0"/>
          <w:numId w:val="49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C3C9A" w:rsidRPr="004C3C9A" w:rsidRDefault="004C3C9A" w:rsidP="00450D00">
      <w:pPr>
        <w:numPr>
          <w:ilvl w:val="0"/>
          <w:numId w:val="49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применение   на   уроке   интерактивных   форм   работы   учащихся:</w:t>
      </w:r>
    </w:p>
    <w:p w:rsidR="004C3C9A" w:rsidRPr="004C3C9A" w:rsidRDefault="004C3C9A" w:rsidP="00450D00">
      <w:pPr>
        <w:numPr>
          <w:ilvl w:val="0"/>
          <w:numId w:val="50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</w:t>
      </w:r>
      <w:r w:rsidR="0026388E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групповой работы или работы в парах, которые учат школьников командной работе и взаимодействию с другими детьми;</w:t>
      </w:r>
    </w:p>
    <w:p w:rsidR="004C3C9A" w:rsidRPr="004C3C9A" w:rsidRDefault="004C3C9A" w:rsidP="00450D00">
      <w:pPr>
        <w:numPr>
          <w:ilvl w:val="0"/>
          <w:numId w:val="5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4C3C9A" w:rsidRPr="004C3C9A" w:rsidRDefault="004C3C9A" w:rsidP="00450D00">
      <w:pPr>
        <w:numPr>
          <w:ilvl w:val="0"/>
          <w:numId w:val="5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C3C9A" w:rsidRPr="004C3C9A" w:rsidRDefault="004C3C9A" w:rsidP="00450D00">
      <w:pPr>
        <w:numPr>
          <w:ilvl w:val="0"/>
          <w:numId w:val="5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lang w:eastAsia="ru-RU"/>
        </w:rPr>
        <w:t>3.5. Модуль «Самоуправление»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Детское самоуправление в школе осуществляется следующим образом.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u w:val="single"/>
          <w:lang w:eastAsia="ru-RU"/>
        </w:rPr>
        <w:t>На уровне школы: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через деятельность выборного Совета </w:t>
      </w:r>
      <w:r w:rsidR="0026388E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старшеклассников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На уровне классов: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через деятельность выборных по инициативе и предложениям учащихся класса лидеров (например, </w:t>
      </w:r>
      <w:r w:rsidR="0026388E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старост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u w:val="single"/>
          <w:lang w:eastAsia="ru-RU"/>
        </w:rPr>
        <w:t>На индивидуальном уровне: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через вовлечение школьников в планирование, организацию, проведение </w:t>
      </w:r>
      <w:r w:rsidRPr="004C3C9A">
        <w:rPr>
          <w:rFonts w:ascii="Arial" w:eastAsia="Times New Roman" w:hAnsi="Arial" w:cs="Arial"/>
          <w:color w:val="444455"/>
          <w:sz w:val="28"/>
          <w:szCs w:val="28"/>
          <w:bdr w:val="none" w:sz="0" w:space="0" w:color="auto" w:frame="1"/>
          <w:lang w:eastAsia="ru-RU"/>
        </w:rPr>
        <w:t>анализ общешкольных и внутриклассных дел;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u w:val="single"/>
          <w:lang w:eastAsia="ru-RU"/>
        </w:rPr>
        <w:t>3.6. Модуль «Детские общественные объединения»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Действующая на базе школы детско-юношеская организация </w:t>
      </w:r>
      <w:r w:rsidR="0026388E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РДШ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4C3C9A" w:rsidRPr="004C3C9A" w:rsidRDefault="004C3C9A" w:rsidP="00450D00">
      <w:pPr>
        <w:numPr>
          <w:ilvl w:val="0"/>
          <w:numId w:val="54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4C3C9A" w:rsidRPr="004C3C9A" w:rsidRDefault="004C3C9A" w:rsidP="00450D00">
      <w:pPr>
        <w:numPr>
          <w:ilvl w:val="0"/>
          <w:numId w:val="55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</w:t>
      </w:r>
    </w:p>
    <w:p w:rsidR="004C3C9A" w:rsidRPr="004C3C9A" w:rsidRDefault="0026388E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Такими делами являются:</w:t>
      </w:r>
      <w:r w:rsidR="004C3C9A"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участие школьников в работе на прилегающей к школе территории саду, уход(работа в школьном за деревьями и кустарниками, благоустройство клумб) и другие;</w:t>
      </w:r>
    </w:p>
    <w:p w:rsidR="004C3C9A" w:rsidRPr="004C3C9A" w:rsidRDefault="004C3C9A" w:rsidP="00450D00">
      <w:pPr>
        <w:numPr>
          <w:ilvl w:val="0"/>
          <w:numId w:val="56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4C3C9A" w:rsidRPr="004C3C9A" w:rsidRDefault="004C3C9A" w:rsidP="00450D00">
      <w:pPr>
        <w:numPr>
          <w:ilvl w:val="0"/>
          <w:numId w:val="57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</w:t>
      </w:r>
      <w:r w:rsidR="004C6836" w:rsidRPr="004C6836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</w:p>
    <w:p w:rsidR="004C3C9A" w:rsidRPr="004C3C9A" w:rsidRDefault="004C3C9A" w:rsidP="00450D00">
      <w:pPr>
        <w:numPr>
          <w:ilvl w:val="0"/>
          <w:numId w:val="58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 </w:t>
      </w:r>
    </w:p>
    <w:p w:rsidR="004C3C9A" w:rsidRPr="004C3C9A" w:rsidRDefault="004C3C9A" w:rsidP="00450D00">
      <w:pPr>
        <w:numPr>
          <w:ilvl w:val="0"/>
          <w:numId w:val="59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u w:val="single"/>
          <w:lang w:eastAsia="ru-RU"/>
        </w:rPr>
        <w:t>Модуль 3.7. «Экскурсии, экспедиции, походы»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 Эти воспитательные возможности реализуются в рамках следующих видов и форм деятельности:</w:t>
      </w:r>
    </w:p>
    <w:p w:rsidR="004C3C9A" w:rsidRPr="004C3C9A" w:rsidRDefault="004C6836" w:rsidP="00450D00">
      <w:pPr>
        <w:numPr>
          <w:ilvl w:val="0"/>
          <w:numId w:val="60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 w:rsidR="004C3C9A"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экскурсии или походы выходного дня, организуемые в классах их классными руководителями и родителями школьников: в музей, </w:t>
      </w: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 w:rsidR="004C3C9A"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 w:rsidR="004C3C9A"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4C3C9A" w:rsidRPr="004C3C9A" w:rsidRDefault="004C6836" w:rsidP="004C6836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  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u w:val="single"/>
          <w:lang w:eastAsia="ru-RU"/>
        </w:rPr>
        <w:t>3.9. Модуль «Школьные медиа»</w:t>
      </w:r>
    </w:p>
    <w:p w:rsidR="004C3C9A" w:rsidRPr="004C3C9A" w:rsidRDefault="004C3C9A" w:rsidP="004C6836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</w:t>
      </w:r>
    </w:p>
    <w:p w:rsidR="004C3C9A" w:rsidRPr="004C3C9A" w:rsidRDefault="004C3C9A" w:rsidP="004C683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u w:val="single"/>
          <w:lang w:eastAsia="ru-RU"/>
        </w:rPr>
        <w:t>3.10. Модуль «Организация предметно-эстетической среды»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предметно-эстетической средой школы как: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-оформление интерьера школьных помещений (вестибюля, коридоров, </w:t>
      </w:r>
      <w:r w:rsidR="004C6836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 w:rsidR="004C6836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классов 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 w:rsidR="004C6836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-озеленение пришкольной территории, разбивка клумб</w:t>
      </w:r>
      <w:r w:rsidR="004C6836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.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 w:rsidR="004C6836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 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r w:rsidR="004C6836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</w:t>
      </w:r>
    </w:p>
    <w:p w:rsid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4039A4" w:rsidRDefault="004039A4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</w:p>
    <w:p w:rsidR="004039A4" w:rsidRPr="004C3C9A" w:rsidRDefault="004039A4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u w:val="single"/>
          <w:lang w:eastAsia="ru-RU"/>
        </w:rPr>
        <w:t>3.11. Модуль «Работа с родителями»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: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u w:val="single"/>
          <w:lang w:eastAsia="ru-RU"/>
        </w:rPr>
        <w:t>На групповом уровне: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Общешкольный родительский комитет и </w:t>
      </w:r>
      <w:r w:rsidR="004C6836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Попечительский </w:t>
      </w: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совет школы, участвующие в управлении образовательной организацией и решении вопросов воспитания и социализации их детей;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u w:val="single"/>
          <w:lang w:eastAsia="ru-RU"/>
        </w:rPr>
        <w:t>На индивидуальном уровне: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работа специалистов по запросу родителей для решения острых конфликтных ситуаций;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помощь   со   стороны   родителей   в   подготовке   и   проведении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общешкольных и внутриклассных мероприятий воспитательной направленности;</w:t>
      </w:r>
    </w:p>
    <w:p w:rsid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индивидуальное консультирование c целью координации воспитательных усилий педагогов и родителей.</w:t>
      </w:r>
    </w:p>
    <w:p w:rsidR="004039A4" w:rsidRDefault="004039A4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  <w:color w:val="444455"/>
          <w:sz w:val="28"/>
          <w:szCs w:val="28"/>
          <w:lang w:eastAsia="ru-RU"/>
        </w:rPr>
      </w:pPr>
      <w:r w:rsidRPr="004039A4">
        <w:rPr>
          <w:rFonts w:ascii="Arial" w:eastAsia="Times New Roman" w:hAnsi="Arial" w:cs="Arial"/>
          <w:b/>
          <w:color w:val="444455"/>
          <w:sz w:val="28"/>
          <w:szCs w:val="28"/>
          <w:lang w:eastAsia="ru-RU"/>
        </w:rPr>
        <w:t>3.12. Модуль «Доверие»</w:t>
      </w:r>
    </w:p>
    <w:p w:rsidR="004039A4" w:rsidRDefault="004039A4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039A4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Данный модуль включает воспитательную работу, связанную с обеспечением защиты обучающихся от рисков дев</w:t>
      </w: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иантного поведения, употреблени</w:t>
      </w:r>
      <w:r w:rsidRPr="004039A4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я наркотиков, дорожного травматизма, подверженности идеологии экстремизма и терроризма</w:t>
      </w: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>.</w:t>
      </w:r>
    </w:p>
    <w:p w:rsidR="004039A4" w:rsidRDefault="004039A4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Задачами данного модуля является:</w:t>
      </w:r>
    </w:p>
    <w:p w:rsidR="004039A4" w:rsidRDefault="004039A4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социально- 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выявление и разрешение конфликтных ситуаций при   выполнении профессиональной деятельности;</w:t>
      </w:r>
    </w:p>
    <w:p w:rsid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защита прав детей;</w:t>
      </w:r>
    </w:p>
    <w:p w:rsid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использование технологий межведомственного взаимодействия для организации индивидуальной профилактической работы.</w:t>
      </w:r>
    </w:p>
    <w:p w:rsid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  <w:color w:val="444455"/>
          <w:sz w:val="32"/>
          <w:szCs w:val="28"/>
          <w:lang w:eastAsia="ru-RU"/>
        </w:rPr>
      </w:pPr>
      <w:r w:rsidRPr="00076875">
        <w:rPr>
          <w:rFonts w:ascii="Arial" w:eastAsia="Times New Roman" w:hAnsi="Arial" w:cs="Arial"/>
          <w:b/>
          <w:color w:val="444455"/>
          <w:sz w:val="32"/>
          <w:szCs w:val="28"/>
          <w:lang w:eastAsia="ru-RU"/>
        </w:rPr>
        <w:t>На школьном уровне</w:t>
      </w:r>
    </w:p>
    <w:p w:rsidR="00076875" w:rsidRP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44455"/>
          <w:sz w:val="32"/>
          <w:szCs w:val="28"/>
          <w:lang w:eastAsia="ru-RU"/>
        </w:rPr>
        <w:t xml:space="preserve">- </w:t>
      </w:r>
      <w:r w:rsidRPr="00076875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функционирование социально-психологической службы;</w:t>
      </w:r>
    </w:p>
    <w:p w:rsidR="00076875" w:rsidRP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076875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проведение тестирования, анкетирование, диагностики, коррекции;</w:t>
      </w:r>
    </w:p>
    <w:p w:rsidR="00076875" w:rsidRP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076875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-организация лекториев для учащихся по возрастным группам.</w:t>
      </w:r>
    </w:p>
    <w:p w:rsidR="00076875" w:rsidRP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076875"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На уровне класса</w:t>
      </w:r>
    </w:p>
    <w:p w:rsidR="00076875" w:rsidRP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076875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проведение квестов, бесед, круглых столов, тренингов;</w:t>
      </w:r>
    </w:p>
    <w:p w:rsidR="00076875" w:rsidRP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076875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Взаимодействие с родителями.</w:t>
      </w:r>
    </w:p>
    <w:p w:rsid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  <w:color w:val="444455"/>
          <w:sz w:val="32"/>
          <w:szCs w:val="28"/>
          <w:lang w:eastAsia="ru-RU"/>
        </w:rPr>
      </w:pPr>
      <w:r>
        <w:rPr>
          <w:rFonts w:ascii="Arial" w:eastAsia="Times New Roman" w:hAnsi="Arial" w:cs="Arial"/>
          <w:b/>
          <w:color w:val="444455"/>
          <w:sz w:val="32"/>
          <w:szCs w:val="28"/>
          <w:lang w:eastAsia="ru-RU"/>
        </w:rPr>
        <w:t>Индивидуальном уровне.</w:t>
      </w:r>
    </w:p>
    <w:p w:rsidR="00076875" w:rsidRP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076875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проведение индивидуальных бесед и бесед с родителями;</w:t>
      </w:r>
    </w:p>
    <w:p w:rsidR="00076875" w:rsidRP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076875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наблюдение и вовлечение обучающихся в общую работу класса;</w:t>
      </w:r>
    </w:p>
    <w:p w:rsidR="00076875" w:rsidRDefault="00076875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076875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-организация досуга обучающихся.</w:t>
      </w:r>
    </w:p>
    <w:p w:rsidR="008E7E31" w:rsidRPr="004C3C9A" w:rsidRDefault="008E7E31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0"/>
          <w:szCs w:val="28"/>
          <w:lang w:eastAsia="ru-RU"/>
        </w:rPr>
      </w:pP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u w:val="single"/>
          <w:lang w:eastAsia="ru-RU"/>
        </w:rPr>
        <w:t>ОСНОВНЫЕ НАПРАВЛЕНИЯ САМОАНАЛИЗА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i/>
          <w:iCs/>
          <w:color w:val="444455"/>
          <w:sz w:val="28"/>
          <w:szCs w:val="28"/>
          <w:u w:val="single"/>
          <w:lang w:eastAsia="ru-RU"/>
        </w:rPr>
        <w:t>ВОСПИТАТЕЛЬНОЙ РАБОТЫ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4C3C9A" w:rsidRPr="004C3C9A" w:rsidRDefault="004C3C9A" w:rsidP="00450D00">
      <w:pPr>
        <w:numPr>
          <w:ilvl w:val="0"/>
          <w:numId w:val="61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4C3C9A" w:rsidRPr="004C3C9A" w:rsidRDefault="004C3C9A" w:rsidP="00450D00">
      <w:pPr>
        <w:numPr>
          <w:ilvl w:val="0"/>
          <w:numId w:val="62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4C3C9A" w:rsidRDefault="004C3C9A" w:rsidP="00450D00">
      <w:pPr>
        <w:numPr>
          <w:ilvl w:val="0"/>
          <w:numId w:val="63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76875" w:rsidRPr="004C3C9A" w:rsidRDefault="00076875" w:rsidP="00076875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14"/>
          <w:szCs w:val="28"/>
          <w:lang w:eastAsia="ru-RU"/>
        </w:rPr>
      </w:pPr>
    </w:p>
    <w:p w:rsidR="004C3C9A" w:rsidRPr="004C3C9A" w:rsidRDefault="004C3C9A" w:rsidP="00450D00">
      <w:pPr>
        <w:numPr>
          <w:ilvl w:val="0"/>
          <w:numId w:val="64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b/>
          <w:bCs/>
          <w:color w:val="444455"/>
          <w:sz w:val="28"/>
          <w:szCs w:val="28"/>
          <w:lang w:eastAsia="ru-RU"/>
        </w:rPr>
        <w:t>Основные  направления анализа организуемого в школе воспитательного процесса: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lang w:eastAsia="ru-RU"/>
        </w:rPr>
        <w:t>-Результаты воспитания, социализации и саморазвития школьников.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Критерием, на основе  которого осуществляется  данный анализ, является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динамика личностного развития школьников каждого класса.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Внимание педагогов сосредотачивается на следующих вопросах:</w:t>
      </w:r>
    </w:p>
    <w:p w:rsidR="004C3C9A" w:rsidRPr="004C3C9A" w:rsidRDefault="004C3C9A" w:rsidP="00450D00">
      <w:pPr>
        <w:numPr>
          <w:ilvl w:val="0"/>
          <w:numId w:val="65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какие прежде существовавшие проблемы личностного развития школьников удалось решить за минувший учебный год;</w:t>
      </w:r>
    </w:p>
    <w:p w:rsidR="004C3C9A" w:rsidRPr="004C3C9A" w:rsidRDefault="004C3C9A" w:rsidP="00450D00">
      <w:pPr>
        <w:numPr>
          <w:ilvl w:val="0"/>
          <w:numId w:val="65"/>
        </w:num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i/>
          <w:iCs/>
          <w:color w:val="444455"/>
          <w:sz w:val="28"/>
          <w:szCs w:val="28"/>
          <w:lang w:eastAsia="ru-RU"/>
        </w:rPr>
        <w:t>-Состояние организуемой в школе совместной деятельности детей и взрослых.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 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Внимание при этом сосредотачивается на вопросах, связанных с: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качеством проводимых общешкольных ключевых дел;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качеством совместной деятельности классных руководителей и их классов;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качеством организуемой в школе внеурочной деятельности; - качеством реализации личностно развивающего потенциала школьных </w:t>
      </w:r>
      <w:r w:rsidRPr="004C3C9A">
        <w:rPr>
          <w:rFonts w:ascii="Arial" w:eastAsia="Times New Roman" w:hAnsi="Arial" w:cs="Arial"/>
          <w:color w:val="444455"/>
          <w:sz w:val="28"/>
          <w:szCs w:val="28"/>
          <w:bdr w:val="none" w:sz="0" w:space="0" w:color="auto" w:frame="1"/>
          <w:lang w:eastAsia="ru-RU"/>
        </w:rPr>
        <w:t>уроков;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качеством существующего в школе ученического самоуправления;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качеством функционирующих на базе школы детских общественных объединений;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качеством проводимых в школе экскурсий, экспедиций, походов; - качеством профориентационной работы школы; - качеством работы школьных медиа;</w:t>
      </w:r>
    </w:p>
    <w:p w:rsidR="004C3C9A" w:rsidRPr="004C3C9A" w:rsidRDefault="004C3C9A" w:rsidP="004C3C9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- качеством организации предметно-эстетической среды школы; - качеством взаимодействия школы и семей школьников.</w:t>
      </w:r>
    </w:p>
    <w:p w:rsidR="004C3C9A" w:rsidRPr="004C3C9A" w:rsidRDefault="004C3C9A" w:rsidP="004C3C9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 w:rsidRPr="004C3C9A">
        <w:rPr>
          <w:rFonts w:ascii="Arial" w:eastAsia="Times New Roman" w:hAnsi="Arial" w:cs="Arial"/>
          <w:color w:val="444455"/>
          <w:sz w:val="28"/>
          <w:szCs w:val="28"/>
          <w:lang w:eastAsia="ru-RU"/>
        </w:rPr>
        <w:t>Итогом самоанализа организуемой в школе воспитательной работы является </w:t>
      </w:r>
      <w:r w:rsidRPr="004C3C9A">
        <w:rPr>
          <w:rFonts w:ascii="Arial" w:eastAsia="Times New Roman" w:hAnsi="Arial" w:cs="Arial"/>
          <w:color w:val="444455"/>
          <w:sz w:val="28"/>
          <w:szCs w:val="28"/>
          <w:bdr w:val="none" w:sz="0" w:space="0" w:color="auto" w:frame="1"/>
          <w:lang w:eastAsia="ru-RU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C3C9A" w:rsidRPr="004C3C9A" w:rsidRDefault="004039A4" w:rsidP="004039A4">
      <w:pPr>
        <w:shd w:val="clear" w:color="auto" w:fill="FFFFFF"/>
        <w:spacing w:after="0" w:line="480" w:lineRule="atLeast"/>
        <w:ind w:left="360"/>
        <w:jc w:val="center"/>
        <w:textAlignment w:val="baseline"/>
        <w:rPr>
          <w:rFonts w:ascii="Arial" w:eastAsia="Times New Roman" w:hAnsi="Arial" w:cs="Arial"/>
          <w:color w:val="4444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  <w:hyperlink r:id="rId10" w:history="1"/>
      <w:r>
        <w:rPr>
          <w:rFonts w:ascii="Arial" w:eastAsia="Times New Roman" w:hAnsi="Arial" w:cs="Arial"/>
          <w:color w:val="444455"/>
          <w:sz w:val="28"/>
          <w:szCs w:val="28"/>
          <w:lang w:eastAsia="ru-RU"/>
        </w:rPr>
        <w:t xml:space="preserve"> </w:t>
      </w:r>
    </w:p>
    <w:p w:rsidR="004C3C9A" w:rsidRPr="004C3C9A" w:rsidRDefault="004C3C9A">
      <w:pPr>
        <w:rPr>
          <w:sz w:val="28"/>
          <w:szCs w:val="28"/>
        </w:rPr>
      </w:pPr>
    </w:p>
    <w:sectPr w:rsidR="004C3C9A" w:rsidRPr="004C3C9A" w:rsidSect="004C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D7" w:rsidRDefault="000E20D7" w:rsidP="00BA37DA">
      <w:pPr>
        <w:spacing w:after="0" w:line="240" w:lineRule="auto"/>
      </w:pPr>
      <w:r>
        <w:separator/>
      </w:r>
    </w:p>
  </w:endnote>
  <w:endnote w:type="continuationSeparator" w:id="0">
    <w:p w:rsidR="000E20D7" w:rsidRDefault="000E20D7" w:rsidP="00BA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D7" w:rsidRDefault="000E20D7" w:rsidP="00BA37DA">
      <w:pPr>
        <w:spacing w:after="0" w:line="240" w:lineRule="auto"/>
      </w:pPr>
      <w:r>
        <w:separator/>
      </w:r>
    </w:p>
  </w:footnote>
  <w:footnote w:type="continuationSeparator" w:id="0">
    <w:p w:rsidR="000E20D7" w:rsidRDefault="000E20D7" w:rsidP="00BA3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841"/>
    <w:multiLevelType w:val="multilevel"/>
    <w:tmpl w:val="2E28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F637D"/>
    <w:multiLevelType w:val="multilevel"/>
    <w:tmpl w:val="0548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D1A12"/>
    <w:multiLevelType w:val="multilevel"/>
    <w:tmpl w:val="D2F2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D3DF3"/>
    <w:multiLevelType w:val="multilevel"/>
    <w:tmpl w:val="A2A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2316BC"/>
    <w:multiLevelType w:val="multilevel"/>
    <w:tmpl w:val="C09A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C5642"/>
    <w:multiLevelType w:val="multilevel"/>
    <w:tmpl w:val="BB3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553E7"/>
    <w:multiLevelType w:val="multilevel"/>
    <w:tmpl w:val="1AFE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5D2560"/>
    <w:multiLevelType w:val="multilevel"/>
    <w:tmpl w:val="3CF8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5505B9"/>
    <w:multiLevelType w:val="multilevel"/>
    <w:tmpl w:val="6B0A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0F73C9"/>
    <w:multiLevelType w:val="multilevel"/>
    <w:tmpl w:val="525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622F3F"/>
    <w:multiLevelType w:val="multilevel"/>
    <w:tmpl w:val="71CA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980252"/>
    <w:multiLevelType w:val="multilevel"/>
    <w:tmpl w:val="684ED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335A28"/>
    <w:multiLevelType w:val="multilevel"/>
    <w:tmpl w:val="0FBC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E05693"/>
    <w:multiLevelType w:val="multilevel"/>
    <w:tmpl w:val="039A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1C435A"/>
    <w:multiLevelType w:val="multilevel"/>
    <w:tmpl w:val="10CC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9F5D01"/>
    <w:multiLevelType w:val="multilevel"/>
    <w:tmpl w:val="821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332A3B"/>
    <w:multiLevelType w:val="multilevel"/>
    <w:tmpl w:val="BD3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231468"/>
    <w:multiLevelType w:val="multilevel"/>
    <w:tmpl w:val="0EC8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5A4127"/>
    <w:multiLevelType w:val="multilevel"/>
    <w:tmpl w:val="7DD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741F0B"/>
    <w:multiLevelType w:val="multilevel"/>
    <w:tmpl w:val="2892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6F07BC"/>
    <w:multiLevelType w:val="multilevel"/>
    <w:tmpl w:val="C0B0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4D3D74"/>
    <w:multiLevelType w:val="multilevel"/>
    <w:tmpl w:val="7502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CD5E07"/>
    <w:multiLevelType w:val="multilevel"/>
    <w:tmpl w:val="133A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42404A"/>
    <w:multiLevelType w:val="multilevel"/>
    <w:tmpl w:val="446C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5431FB"/>
    <w:multiLevelType w:val="multilevel"/>
    <w:tmpl w:val="644A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122209D"/>
    <w:multiLevelType w:val="multilevel"/>
    <w:tmpl w:val="A4E4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16F3EBE"/>
    <w:multiLevelType w:val="multilevel"/>
    <w:tmpl w:val="9256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2BF17C7"/>
    <w:multiLevelType w:val="multilevel"/>
    <w:tmpl w:val="A8A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35E5F3D"/>
    <w:multiLevelType w:val="multilevel"/>
    <w:tmpl w:val="DD50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562224F"/>
    <w:multiLevelType w:val="multilevel"/>
    <w:tmpl w:val="D1B0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5EC6C5D"/>
    <w:multiLevelType w:val="multilevel"/>
    <w:tmpl w:val="1808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6B04156"/>
    <w:multiLevelType w:val="multilevel"/>
    <w:tmpl w:val="7518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84D18F1"/>
    <w:multiLevelType w:val="multilevel"/>
    <w:tmpl w:val="FEBE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B4047A6"/>
    <w:multiLevelType w:val="multilevel"/>
    <w:tmpl w:val="C1F2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D18099A"/>
    <w:multiLevelType w:val="multilevel"/>
    <w:tmpl w:val="0EDA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DDA24BD"/>
    <w:multiLevelType w:val="multilevel"/>
    <w:tmpl w:val="48FA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2B968C2"/>
    <w:multiLevelType w:val="multilevel"/>
    <w:tmpl w:val="5CFE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603C8B"/>
    <w:multiLevelType w:val="multilevel"/>
    <w:tmpl w:val="CD02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3122109"/>
    <w:multiLevelType w:val="multilevel"/>
    <w:tmpl w:val="F686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5392B14"/>
    <w:multiLevelType w:val="multilevel"/>
    <w:tmpl w:val="9C90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6D448F2"/>
    <w:multiLevelType w:val="multilevel"/>
    <w:tmpl w:val="5AF8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725010B"/>
    <w:multiLevelType w:val="multilevel"/>
    <w:tmpl w:val="6560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82B2DE7"/>
    <w:multiLevelType w:val="multilevel"/>
    <w:tmpl w:val="4A16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CD94733"/>
    <w:multiLevelType w:val="multilevel"/>
    <w:tmpl w:val="7FBC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2D7065"/>
    <w:multiLevelType w:val="multilevel"/>
    <w:tmpl w:val="4AB6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0AB4BCD"/>
    <w:multiLevelType w:val="multilevel"/>
    <w:tmpl w:val="759E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2BA5131"/>
    <w:multiLevelType w:val="multilevel"/>
    <w:tmpl w:val="19B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3CE17F3"/>
    <w:multiLevelType w:val="multilevel"/>
    <w:tmpl w:val="F248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80E3DE1"/>
    <w:multiLevelType w:val="multilevel"/>
    <w:tmpl w:val="4AD0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C0E2856"/>
    <w:multiLevelType w:val="multilevel"/>
    <w:tmpl w:val="433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DFD401E"/>
    <w:multiLevelType w:val="multilevel"/>
    <w:tmpl w:val="E2BC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F2A753F"/>
    <w:multiLevelType w:val="multilevel"/>
    <w:tmpl w:val="6FF8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FC80843"/>
    <w:multiLevelType w:val="multilevel"/>
    <w:tmpl w:val="309E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197B7B"/>
    <w:multiLevelType w:val="multilevel"/>
    <w:tmpl w:val="0274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32E79B5"/>
    <w:multiLevelType w:val="multilevel"/>
    <w:tmpl w:val="F24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37058B6"/>
    <w:multiLevelType w:val="multilevel"/>
    <w:tmpl w:val="236E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4A238B7"/>
    <w:multiLevelType w:val="multilevel"/>
    <w:tmpl w:val="E2F2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5231DD1"/>
    <w:multiLevelType w:val="multilevel"/>
    <w:tmpl w:val="1B30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57B2EFB"/>
    <w:multiLevelType w:val="multilevel"/>
    <w:tmpl w:val="3B5E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5D2466B"/>
    <w:multiLevelType w:val="multilevel"/>
    <w:tmpl w:val="5EE2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92C5DB8"/>
    <w:multiLevelType w:val="multilevel"/>
    <w:tmpl w:val="6C82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B943C53"/>
    <w:multiLevelType w:val="multilevel"/>
    <w:tmpl w:val="0E66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EE451D3"/>
    <w:multiLevelType w:val="multilevel"/>
    <w:tmpl w:val="9DAE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EEC7D72"/>
    <w:multiLevelType w:val="multilevel"/>
    <w:tmpl w:val="CA3A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F1D5022"/>
    <w:multiLevelType w:val="multilevel"/>
    <w:tmpl w:val="E622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39"/>
  </w:num>
  <w:num w:numId="3">
    <w:abstractNumId w:val="37"/>
  </w:num>
  <w:num w:numId="4">
    <w:abstractNumId w:val="48"/>
  </w:num>
  <w:num w:numId="5">
    <w:abstractNumId w:val="20"/>
  </w:num>
  <w:num w:numId="6">
    <w:abstractNumId w:val="10"/>
  </w:num>
  <w:num w:numId="7">
    <w:abstractNumId w:val="1"/>
  </w:num>
  <w:num w:numId="8">
    <w:abstractNumId w:val="44"/>
  </w:num>
  <w:num w:numId="9">
    <w:abstractNumId w:val="35"/>
  </w:num>
  <w:num w:numId="10">
    <w:abstractNumId w:val="53"/>
  </w:num>
  <w:num w:numId="11">
    <w:abstractNumId w:val="12"/>
  </w:num>
  <w:num w:numId="12">
    <w:abstractNumId w:val="7"/>
  </w:num>
  <w:num w:numId="13">
    <w:abstractNumId w:val="55"/>
  </w:num>
  <w:num w:numId="14">
    <w:abstractNumId w:val="19"/>
  </w:num>
  <w:num w:numId="15">
    <w:abstractNumId w:val="31"/>
  </w:num>
  <w:num w:numId="16">
    <w:abstractNumId w:val="38"/>
  </w:num>
  <w:num w:numId="17">
    <w:abstractNumId w:val="2"/>
  </w:num>
  <w:num w:numId="18">
    <w:abstractNumId w:val="54"/>
  </w:num>
  <w:num w:numId="19">
    <w:abstractNumId w:val="60"/>
  </w:num>
  <w:num w:numId="20">
    <w:abstractNumId w:val="42"/>
  </w:num>
  <w:num w:numId="21">
    <w:abstractNumId w:val="56"/>
  </w:num>
  <w:num w:numId="22">
    <w:abstractNumId w:val="41"/>
  </w:num>
  <w:num w:numId="23">
    <w:abstractNumId w:val="5"/>
  </w:num>
  <w:num w:numId="24">
    <w:abstractNumId w:val="59"/>
  </w:num>
  <w:num w:numId="25">
    <w:abstractNumId w:val="14"/>
  </w:num>
  <w:num w:numId="26">
    <w:abstractNumId w:val="63"/>
  </w:num>
  <w:num w:numId="27">
    <w:abstractNumId w:val="62"/>
  </w:num>
  <w:num w:numId="28">
    <w:abstractNumId w:val="18"/>
  </w:num>
  <w:num w:numId="29">
    <w:abstractNumId w:val="64"/>
  </w:num>
  <w:num w:numId="30">
    <w:abstractNumId w:val="29"/>
  </w:num>
  <w:num w:numId="31">
    <w:abstractNumId w:val="9"/>
  </w:num>
  <w:num w:numId="32">
    <w:abstractNumId w:val="30"/>
  </w:num>
  <w:num w:numId="33">
    <w:abstractNumId w:val="27"/>
  </w:num>
  <w:num w:numId="34">
    <w:abstractNumId w:val="15"/>
  </w:num>
  <w:num w:numId="35">
    <w:abstractNumId w:val="22"/>
  </w:num>
  <w:num w:numId="36">
    <w:abstractNumId w:val="21"/>
  </w:num>
  <w:num w:numId="37">
    <w:abstractNumId w:val="46"/>
  </w:num>
  <w:num w:numId="38">
    <w:abstractNumId w:val="36"/>
  </w:num>
  <w:num w:numId="39">
    <w:abstractNumId w:val="40"/>
  </w:num>
  <w:num w:numId="40">
    <w:abstractNumId w:val="33"/>
  </w:num>
  <w:num w:numId="41">
    <w:abstractNumId w:val="11"/>
  </w:num>
  <w:num w:numId="42">
    <w:abstractNumId w:val="57"/>
  </w:num>
  <w:num w:numId="43">
    <w:abstractNumId w:val="23"/>
  </w:num>
  <w:num w:numId="44">
    <w:abstractNumId w:val="45"/>
  </w:num>
  <w:num w:numId="45">
    <w:abstractNumId w:val="52"/>
  </w:num>
  <w:num w:numId="46">
    <w:abstractNumId w:val="0"/>
  </w:num>
  <w:num w:numId="47">
    <w:abstractNumId w:val="8"/>
  </w:num>
  <w:num w:numId="48">
    <w:abstractNumId w:val="26"/>
  </w:num>
  <w:num w:numId="49">
    <w:abstractNumId w:val="6"/>
  </w:num>
  <w:num w:numId="50">
    <w:abstractNumId w:val="24"/>
  </w:num>
  <w:num w:numId="51">
    <w:abstractNumId w:val="32"/>
  </w:num>
  <w:num w:numId="52">
    <w:abstractNumId w:val="16"/>
  </w:num>
  <w:num w:numId="53">
    <w:abstractNumId w:val="34"/>
  </w:num>
  <w:num w:numId="54">
    <w:abstractNumId w:val="3"/>
  </w:num>
  <w:num w:numId="55">
    <w:abstractNumId w:val="58"/>
  </w:num>
  <w:num w:numId="56">
    <w:abstractNumId w:val="28"/>
  </w:num>
  <w:num w:numId="57">
    <w:abstractNumId w:val="17"/>
  </w:num>
  <w:num w:numId="58">
    <w:abstractNumId w:val="49"/>
  </w:num>
  <w:num w:numId="59">
    <w:abstractNumId w:val="61"/>
  </w:num>
  <w:num w:numId="60">
    <w:abstractNumId w:val="25"/>
  </w:num>
  <w:num w:numId="61">
    <w:abstractNumId w:val="13"/>
  </w:num>
  <w:num w:numId="62">
    <w:abstractNumId w:val="50"/>
  </w:num>
  <w:num w:numId="63">
    <w:abstractNumId w:val="51"/>
  </w:num>
  <w:num w:numId="64">
    <w:abstractNumId w:val="43"/>
  </w:num>
  <w:num w:numId="65">
    <w:abstractNumId w:val="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6A2"/>
    <w:rsid w:val="00067B49"/>
    <w:rsid w:val="00076875"/>
    <w:rsid w:val="000E20D7"/>
    <w:rsid w:val="001D2245"/>
    <w:rsid w:val="0026388E"/>
    <w:rsid w:val="004039A4"/>
    <w:rsid w:val="00403F16"/>
    <w:rsid w:val="00450D00"/>
    <w:rsid w:val="004C3C9A"/>
    <w:rsid w:val="004C6836"/>
    <w:rsid w:val="004F6EE5"/>
    <w:rsid w:val="006760FC"/>
    <w:rsid w:val="007D7A53"/>
    <w:rsid w:val="008E7E31"/>
    <w:rsid w:val="009A201B"/>
    <w:rsid w:val="009D321D"/>
    <w:rsid w:val="00BA37DA"/>
    <w:rsid w:val="00CB7DA4"/>
    <w:rsid w:val="00E261A4"/>
    <w:rsid w:val="00E536A2"/>
    <w:rsid w:val="00F2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4"/>
  </w:style>
  <w:style w:type="paragraph" w:styleId="2">
    <w:name w:val="heading 2"/>
    <w:basedOn w:val="a"/>
    <w:link w:val="20"/>
    <w:uiPriority w:val="9"/>
    <w:qFormat/>
    <w:rsid w:val="004C3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7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37DA"/>
  </w:style>
  <w:style w:type="paragraph" w:styleId="a7">
    <w:name w:val="footer"/>
    <w:basedOn w:val="a"/>
    <w:link w:val="a8"/>
    <w:uiPriority w:val="99"/>
    <w:unhideWhenUsed/>
    <w:rsid w:val="00BA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37DA"/>
  </w:style>
  <w:style w:type="character" w:customStyle="1" w:styleId="20">
    <w:name w:val="Заголовок 2 Знак"/>
    <w:basedOn w:val="a0"/>
    <w:link w:val="2"/>
    <w:uiPriority w:val="9"/>
    <w:rsid w:val="004C3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4C3C9A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C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C3C9A"/>
    <w:rPr>
      <w:b/>
      <w:bCs/>
    </w:rPr>
  </w:style>
  <w:style w:type="character" w:styleId="ac">
    <w:name w:val="Emphasis"/>
    <w:basedOn w:val="a0"/>
    <w:uiPriority w:val="20"/>
    <w:qFormat/>
    <w:rsid w:val="004C3C9A"/>
    <w:rPr>
      <w:i/>
      <w:iCs/>
    </w:rPr>
  </w:style>
  <w:style w:type="character" w:customStyle="1" w:styleId="CharAttribute2">
    <w:name w:val="CharAttribute2"/>
    <w:rsid w:val="007D7A53"/>
    <w:rPr>
      <w:rFonts w:ascii="Times New Roman" w:eastAsia="Batang" w:hAnsi="Batang" w:cs="Times New Roman" w:hint="default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ovonikscool.68edu.ru/index.php/vospitatelnaya-rabota/dokumentatsiya/783-plan-vospitatelnoj-raboty-mbou-novonikolskoj-sosh-na-2020-2021-uchebnyj-go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vonikscool.68edu.ru/index.php/component/mailto/?tmpl=component&amp;template=a4joomla-riverside-free&amp;link=0da3435533d4315de3a1cbdb90c8383df43f98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2211-B4D5-487D-8811-7ECE02F7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6565</Words>
  <Characters>37426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МБОУ «Аглобинская СОШ»</vt:lpstr>
      <vt:lpstr>    </vt:lpstr>
      <vt:lpstr>    </vt:lpstr>
      <vt:lpstr>    </vt:lpstr>
      <vt:lpstr>    </vt:lpstr>
      <vt:lpstr>    </vt:lpstr>
      <vt:lpstr>    </vt:lpstr>
      <vt:lpstr>    </vt:lpstr>
      <vt:lpstr>    Рабочая  </vt:lpstr>
    </vt:vector>
  </TitlesOfParts>
  <Company/>
  <LinksUpToDate>false</LinksUpToDate>
  <CharactersWithSpaces>43904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User_ST</dc:creator>
  <cp:lastModifiedBy>User_ST</cp:lastModifiedBy>
  <cp:revision>5</cp:revision>
  <cp:lastPrinted>2021-09-03T06:02:00Z</cp:lastPrinted>
  <dcterms:created xsi:type="dcterms:W3CDTF">2021-04-23T12:30:00Z</dcterms:created>
  <dcterms:modified xsi:type="dcterms:W3CDTF">2021-09-03T06:02:00Z</dcterms:modified>
</cp:coreProperties>
</file>